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9C" w:rsidRPr="007C53D3" w:rsidRDefault="00D94EE3" w:rsidP="008A06FD">
      <w:pPr>
        <w:pStyle w:val="NoSpacing"/>
        <w:rPr>
          <w:rFonts w:ascii="Gill Sans MT" w:hAnsi="Gill Sans MT"/>
          <w:b/>
        </w:rPr>
      </w:pPr>
      <w:r w:rsidRPr="007C53D3">
        <w:rPr>
          <w:rFonts w:ascii="Gill Sans MT" w:hAnsi="Gill Sans MT"/>
          <w:b/>
        </w:rPr>
        <w:t>IMPACT</w:t>
      </w:r>
      <w:r w:rsidR="00FE6916" w:rsidRPr="007C53D3">
        <w:rPr>
          <w:rFonts w:ascii="Gill Sans MT" w:hAnsi="Gill Sans MT"/>
          <w:b/>
        </w:rPr>
        <w:t xml:space="preserve"> Club Facilitator Working Hours: Per Month and Per Year</w:t>
      </w:r>
    </w:p>
    <w:tbl>
      <w:tblPr>
        <w:tblW w:w="10773" w:type="dxa"/>
        <w:tblInd w:w="-601" w:type="dxa"/>
        <w:tblLook w:val="04A0" w:firstRow="1" w:lastRow="0" w:firstColumn="1" w:lastColumn="0" w:noHBand="0" w:noVBand="1"/>
      </w:tblPr>
      <w:tblGrid>
        <w:gridCol w:w="7797"/>
        <w:gridCol w:w="495"/>
        <w:gridCol w:w="1348"/>
        <w:gridCol w:w="1133"/>
      </w:tblGrid>
      <w:tr w:rsidR="008E272A" w:rsidRPr="002D573D" w:rsidTr="00D84AAA">
        <w:trPr>
          <w:trHeight w:val="315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Working hours of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an IMPACT Club</w:t>
            </w: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Facilitator</w:t>
            </w:r>
          </w:p>
        </w:tc>
      </w:tr>
      <w:tr w:rsidR="008E272A" w:rsidRPr="002D573D" w:rsidTr="00D84AAA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E272A" w:rsidRPr="002D573D" w:rsidRDefault="008E272A" w:rsidP="008E272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Working months per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an IMPACT Club</w:t>
            </w: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Facilitator per year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Weeks per year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Number of weeks per year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52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Annual leave weeks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4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Number of working weeks per year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48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Number of weeks in non-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activities; ADP and WV activities, Training etc.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4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Total number of weeks on core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 activities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44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Average number of weeks per month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4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Average number of working months per year on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activities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Average number of working days per month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20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15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Activity breakdown for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an</w:t>
            </w: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Facilitator - days per month 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Hours or Days per Week  </w:t>
            </w:r>
          </w:p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AND  Days per Month</w:t>
            </w:r>
          </w:p>
        </w:tc>
      </w:tr>
      <w:tr w:rsidR="008E272A" w:rsidRPr="002D573D" w:rsidTr="00D84AAA">
        <w:trPr>
          <w:trHeight w:val="46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Promotion of the project and building community trust; Networking, Partner and Government engagement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2 hours a week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1 day/ month</w:t>
            </w:r>
          </w:p>
        </w:tc>
      </w:tr>
      <w:tr w:rsidR="008E272A" w:rsidRPr="002D573D" w:rsidTr="00D84AAA">
        <w:trPr>
          <w:trHeight w:val="40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Coaching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Leaders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1.6 days a week or  2-4 hours a day on coaching calls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 xml:space="preserve">6.5 days/ month 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Coaching/ Monitoring Visits with 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1 day a week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4 days/ month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Planning and organising monthly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Leaders Meetings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4 hours divided over a month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0.5 days/ month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Planning and organising training/ motivational events for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Leaders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1.2 days every three months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0.4 days/ month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Supporting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s to hold learning events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2 days every 3 months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0.6 days/ month</w:t>
            </w:r>
          </w:p>
        </w:tc>
      </w:tr>
      <w:tr w:rsidR="008E272A" w:rsidRPr="002D573D" w:rsidTr="00D84AAA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Facilitate links: support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s to organise exposure visits, events and hold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br/>
              <w:t xml:space="preserve"> 'master classes with guest speakers'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4 hours a week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2 days/ month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Facilitate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Leaders and youth to connect over social media (across country and internationally)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2 hour a week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1 day/ month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Admin, monitoring, other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1 day a week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lang w:eastAsia="en-AU"/>
              </w:rPr>
              <w:t>4 days/ month</w:t>
            </w:r>
          </w:p>
        </w:tc>
      </w:tr>
      <w:tr w:rsidR="008E272A" w:rsidRPr="002D573D" w:rsidTr="00D84AAA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20 days</w:t>
            </w:r>
          </w:p>
        </w:tc>
      </w:tr>
      <w:tr w:rsidR="008E272A" w:rsidRPr="002D573D" w:rsidTr="00D84AAA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Activity breakdown for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 Facilitator - days per year 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 xml:space="preserve">Days per year 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Promotion of the project; Networking, Partner and Government engagement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10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Coaching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Leaders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65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42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Coaching/ Monitoring Visits with 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40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Planning and organising monthly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Leaders Meetings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5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Planning and organising training/ motivational events for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Leaders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4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Supporting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s to hold learning events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6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Facilitate links: support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s to organise exposure visits, events and hold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br/>
              <w:t xml:space="preserve"> 'master classes with guest speakers'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20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Facilitate </w:t>
            </w:r>
            <w:r>
              <w:rPr>
                <w:rFonts w:ascii="Gill Sans MT" w:eastAsia="Times New Roman" w:hAnsi="Gill Sans MT" w:cs="Calibri"/>
                <w:color w:val="000000"/>
                <w:lang w:eastAsia="en-AU"/>
              </w:rPr>
              <w:t>IMPACT Club</w:t>
            </w: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 xml:space="preserve"> Leaders and youth to connect over social media (across country and internationally)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10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Admin, monitoring, other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40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color w:val="000000"/>
                <w:lang w:eastAsia="en-AU"/>
              </w:rPr>
              <w:t> </w:t>
            </w:r>
          </w:p>
        </w:tc>
      </w:tr>
      <w:tr w:rsidR="008E272A" w:rsidRPr="002D573D" w:rsidTr="00D84AAA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272A" w:rsidRPr="002D573D" w:rsidRDefault="008E272A" w:rsidP="00D84AA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</w:pPr>
            <w:r w:rsidRPr="002D573D">
              <w:rPr>
                <w:rFonts w:ascii="Gill Sans MT" w:eastAsia="Times New Roman" w:hAnsi="Gill Sans MT" w:cs="Calibri"/>
                <w:b/>
                <w:bCs/>
                <w:color w:val="000000"/>
                <w:lang w:eastAsia="en-AU"/>
              </w:rPr>
              <w:t>200</w:t>
            </w:r>
          </w:p>
        </w:tc>
      </w:tr>
    </w:tbl>
    <w:p w:rsidR="00FE6916" w:rsidRDefault="00FE6916" w:rsidP="00D94EE3"/>
    <w:sectPr w:rsidR="00FE6916" w:rsidSect="00D94EE3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0E" w:rsidRDefault="003D630E" w:rsidP="008A06FD">
      <w:pPr>
        <w:spacing w:after="0" w:line="240" w:lineRule="auto"/>
      </w:pPr>
      <w:r>
        <w:separator/>
      </w:r>
    </w:p>
  </w:endnote>
  <w:endnote w:type="continuationSeparator" w:id="0">
    <w:p w:rsidR="003D630E" w:rsidRDefault="003D630E" w:rsidP="008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0E" w:rsidRDefault="003D630E" w:rsidP="008A06FD">
      <w:pPr>
        <w:spacing w:after="0" w:line="240" w:lineRule="auto"/>
      </w:pPr>
      <w:r>
        <w:separator/>
      </w:r>
    </w:p>
  </w:footnote>
  <w:footnote w:type="continuationSeparator" w:id="0">
    <w:p w:rsidR="003D630E" w:rsidRDefault="003D630E" w:rsidP="008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FD" w:rsidRPr="008A06FD" w:rsidRDefault="00D94EE3" w:rsidP="008A06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9D8FB71" wp14:editId="4432FAF6">
          <wp:simplePos x="0" y="0"/>
          <wp:positionH relativeFrom="column">
            <wp:posOffset>4829175</wp:posOffset>
          </wp:positionH>
          <wp:positionV relativeFrom="paragraph">
            <wp:posOffset>-220980</wp:posOffset>
          </wp:positionV>
          <wp:extent cx="1430655" cy="764540"/>
          <wp:effectExtent l="0" t="0" r="0" b="0"/>
          <wp:wrapTight wrapText="bothSides">
            <wp:wrapPolygon edited="0">
              <wp:start x="0" y="0"/>
              <wp:lineTo x="0" y="20990"/>
              <wp:lineTo x="21284" y="20990"/>
              <wp:lineTo x="212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ACT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C"/>
    <w:rsid w:val="00042313"/>
    <w:rsid w:val="00225DB8"/>
    <w:rsid w:val="003A29BE"/>
    <w:rsid w:val="003D630E"/>
    <w:rsid w:val="0049689C"/>
    <w:rsid w:val="006F006B"/>
    <w:rsid w:val="007C53D3"/>
    <w:rsid w:val="008104ED"/>
    <w:rsid w:val="008269FD"/>
    <w:rsid w:val="008A06FD"/>
    <w:rsid w:val="008E272A"/>
    <w:rsid w:val="00A66A15"/>
    <w:rsid w:val="00A673D1"/>
    <w:rsid w:val="00D1133F"/>
    <w:rsid w:val="00D94EE3"/>
    <w:rsid w:val="00DE72D0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1814CB-7177-48B1-A709-2859D2CE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FD"/>
  </w:style>
  <w:style w:type="paragraph" w:styleId="Footer">
    <w:name w:val="footer"/>
    <w:basedOn w:val="Normal"/>
    <w:link w:val="FooterChar"/>
    <w:uiPriority w:val="99"/>
    <w:unhideWhenUsed/>
    <w:rsid w:val="008A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FD"/>
  </w:style>
  <w:style w:type="paragraph" w:styleId="BalloonText">
    <w:name w:val="Balloon Text"/>
    <w:basedOn w:val="Normal"/>
    <w:link w:val="BalloonTextChar"/>
    <w:uiPriority w:val="99"/>
    <w:semiHidden/>
    <w:unhideWhenUsed/>
    <w:rsid w:val="008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Australia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</dc:creator>
  <cp:lastModifiedBy>Kate Williams</cp:lastModifiedBy>
  <cp:revision>1</cp:revision>
  <cp:lastPrinted>2015-01-13T01:25:00Z</cp:lastPrinted>
  <dcterms:created xsi:type="dcterms:W3CDTF">2016-05-24T01:46:00Z</dcterms:created>
  <dcterms:modified xsi:type="dcterms:W3CDTF">2016-05-24T01:46:00Z</dcterms:modified>
</cp:coreProperties>
</file>